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078B" w14:textId="0C778520" w:rsidR="000F75F4" w:rsidRDefault="67B41829" w:rsidP="1E92CDF4">
      <w:pPr>
        <w:widowControl w:val="0"/>
        <w:spacing w:after="20"/>
        <w:jc w:val="center"/>
        <w:rPr>
          <w:rFonts w:ascii="Lexia-Bold" w:hAnsi="Lexia-Bold"/>
          <w:b/>
          <w:bCs/>
        </w:rPr>
      </w:pPr>
      <w:r>
        <w:rPr>
          <w:rFonts w:ascii="Lexia-Bold" w:hAnsi="Lexia-Bold"/>
          <w:b/>
          <w:bCs/>
          <w:sz w:val="36"/>
          <w:szCs w:val="36"/>
          <w14:ligatures w14:val="none"/>
        </w:rPr>
        <w:t xml:space="preserve">   </w:t>
      </w:r>
      <w:r>
        <w:rPr>
          <w:noProof/>
        </w:rPr>
        <w:drawing>
          <wp:inline distT="0" distB="0" distL="0" distR="0" wp14:anchorId="2402CAF1" wp14:editId="5FC22EA1">
            <wp:extent cx="1179433" cy="1485900"/>
            <wp:effectExtent l="0" t="0" r="0" b="0"/>
            <wp:docPr id="1861673432" name="Picture 1861673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433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exia-Bold" w:hAnsi="Lexia-Bold"/>
          <w:b/>
          <w:bCs/>
          <w:sz w:val="36"/>
          <w:szCs w:val="36"/>
          <w14:ligatures w14:val="none"/>
        </w:rPr>
        <w:t xml:space="preserve">         </w:t>
      </w:r>
    </w:p>
    <w:p w14:paraId="5B5344C9" w14:textId="5468D9C2" w:rsidR="000F75F4" w:rsidRDefault="67B41829" w:rsidP="5FC22EA1">
      <w:pPr>
        <w:widowControl w:val="0"/>
        <w:spacing w:after="20"/>
        <w:jc w:val="center"/>
        <w:rPr>
          <w:rFonts w:ascii="Lexia-Bold" w:hAnsi="Lexia-Bold"/>
          <w:b/>
          <w:bCs/>
          <w14:ligatures w14:val="none"/>
        </w:rPr>
      </w:pPr>
      <w:r>
        <w:rPr>
          <w:rFonts w:ascii="Lexia-Bold" w:hAnsi="Lexia-Bold"/>
          <w:b/>
          <w:bCs/>
          <w:sz w:val="36"/>
          <w:szCs w:val="36"/>
          <w14:ligatures w14:val="none"/>
        </w:rPr>
        <w:t xml:space="preserve">     </w:t>
      </w:r>
      <w:r w:rsidR="1CC48A65" w:rsidRPr="1E92CDF4">
        <w:rPr>
          <w:rFonts w:ascii="Lexia-Bold" w:hAnsi="Lexia-Bold"/>
          <w:b/>
          <w:bCs/>
          <w:sz w:val="36"/>
          <w:szCs w:val="36"/>
        </w:rPr>
        <w:t>Morgan Academy approach to presentation</w:t>
      </w:r>
      <w:r w:rsidR="1CC48A65" w:rsidRPr="1E92CDF4">
        <w:rPr>
          <w:rFonts w:ascii="Lexia-Bold" w:hAnsi="Lexia-Bold"/>
          <w:b/>
          <w:bCs/>
        </w:rPr>
        <w:t xml:space="preserve"> </w:t>
      </w:r>
      <w:r w:rsidR="000F75F4">
        <w:rPr>
          <w:rFonts w:ascii="Lexia-Bold" w:hAnsi="Lexia-Bold"/>
          <w:b/>
          <w:bCs/>
          <w14:ligatures w14:val="none"/>
        </w:rPr>
        <w:t> </w:t>
      </w:r>
    </w:p>
    <w:p w14:paraId="452B3A37" w14:textId="77777777" w:rsidR="000F75F4" w:rsidRDefault="000F75F4" w:rsidP="000F75F4">
      <w:pPr>
        <w:widowControl w:val="0"/>
        <w:spacing w:after="0" w:line="120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266517FD" w14:textId="240DE63D" w:rsidR="000F75F4" w:rsidRDefault="000F75F4" w:rsidP="000F75F4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  <w:r w:rsidRPr="000F75F4">
        <w:rPr>
          <w:sz w:val="24"/>
          <w:szCs w:val="24"/>
          <w14:ligatures w14:val="none"/>
        </w:rPr>
        <w:t xml:space="preserve">Pupils are encouraged to wear full school uniform.  It is clear from regular samplings of opinion that </w:t>
      </w:r>
      <w:r w:rsidR="60C35423" w:rsidRPr="000F75F4">
        <w:rPr>
          <w:sz w:val="24"/>
          <w:szCs w:val="24"/>
          <w14:ligatures w14:val="none"/>
        </w:rPr>
        <w:t xml:space="preserve">almost all </w:t>
      </w:r>
      <w:r w:rsidRPr="000F75F4">
        <w:rPr>
          <w:sz w:val="24"/>
          <w:szCs w:val="24"/>
          <w14:ligatures w14:val="none"/>
        </w:rPr>
        <w:t xml:space="preserve">parents support this policy.  Dressing appropriately is also an important lesson for pupils preparing for a later career and it helps to </w:t>
      </w:r>
      <w:r>
        <w:rPr>
          <w:sz w:val="24"/>
          <w:szCs w:val="24"/>
          <w14:ligatures w14:val="none"/>
        </w:rPr>
        <w:t>avoid the highlighting of any</w:t>
      </w:r>
      <w:r w:rsidRPr="000F75F4">
        <w:rPr>
          <w:sz w:val="24"/>
          <w:szCs w:val="24"/>
          <w14:ligatures w14:val="none"/>
        </w:rPr>
        <w:t xml:space="preserve"> differences in background or family circumstances.</w:t>
      </w:r>
    </w:p>
    <w:p w14:paraId="7173FABE" w14:textId="2F930FD1" w:rsidR="000F75F4" w:rsidRDefault="000F75F4" w:rsidP="000F75F4">
      <w:pPr>
        <w:widowControl w:val="0"/>
        <w:spacing w:after="0"/>
        <w:rPr>
          <w:sz w:val="24"/>
          <w:szCs w:val="24"/>
          <w14:ligatures w14:val="none"/>
        </w:rPr>
      </w:pPr>
    </w:p>
    <w:p w14:paraId="3D756141" w14:textId="4D956BAC" w:rsidR="000F75F4" w:rsidRDefault="607BA5AF" w:rsidP="5FC22EA1">
      <w:pPr>
        <w:widowControl w:val="0"/>
        <w:spacing w:after="0"/>
        <w:jc w:val="center"/>
      </w:pPr>
      <w:r>
        <w:rPr>
          <w:noProof/>
        </w:rPr>
        <w:drawing>
          <wp:inline distT="0" distB="0" distL="0" distR="0" wp14:anchorId="62AD7189" wp14:editId="4510AE23">
            <wp:extent cx="1950244" cy="2080260"/>
            <wp:effectExtent l="0" t="0" r="0" b="0"/>
            <wp:docPr id="1187231397" name="Picture 1187231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244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F7451" w14:textId="18D2CCD4" w:rsidR="1E92CDF4" w:rsidRDefault="1E92CDF4" w:rsidP="1E92CDF4">
      <w:pPr>
        <w:widowControl w:val="0"/>
        <w:spacing w:after="0"/>
        <w:jc w:val="center"/>
      </w:pPr>
    </w:p>
    <w:p w14:paraId="2B08038A" w14:textId="0E99CAEA" w:rsidR="000F75F4" w:rsidRDefault="000F75F4" w:rsidP="1E92CDF4">
      <w:pPr>
        <w:widowControl w:val="0"/>
        <w:spacing w:after="0"/>
        <w:jc w:val="center"/>
        <w:rPr>
          <w:rFonts w:ascii="Lexia-Bold" w:hAnsi="Lexia-Bold"/>
          <w:b/>
          <w:bCs/>
          <w:sz w:val="36"/>
          <w:szCs w:val="36"/>
        </w:rPr>
      </w:pPr>
      <w:r>
        <w:rPr>
          <w:rFonts w:ascii="Lexia-Bold" w:hAnsi="Lexia-Bold"/>
          <w:b/>
          <w:bCs/>
          <w:sz w:val="36"/>
          <w:szCs w:val="36"/>
          <w14:ligatures w14:val="none"/>
        </w:rPr>
        <w:t> </w:t>
      </w:r>
      <w:r w:rsidR="7DCBFEB4">
        <w:rPr>
          <w:rFonts w:ascii="Lexia-Bold" w:hAnsi="Lexia-Bold"/>
          <w:b/>
          <w:bCs/>
          <w:sz w:val="36"/>
          <w:szCs w:val="36"/>
          <w14:ligatures w14:val="none"/>
        </w:rPr>
        <w:t>Dress Code</w:t>
      </w:r>
      <w:r w:rsidR="297C4DB5">
        <w:rPr>
          <w:rFonts w:ascii="Lexia-Bold" w:hAnsi="Lexia-Bold"/>
          <w:b/>
          <w:bCs/>
          <w:sz w:val="36"/>
          <w:szCs w:val="36"/>
          <w14:ligatures w14:val="none"/>
        </w:rPr>
        <w:t xml:space="preserve"> for </w:t>
      </w:r>
      <w:r w:rsidR="00290941">
        <w:rPr>
          <w:rFonts w:ascii="Lexia-Bold" w:hAnsi="Lexia-Bold"/>
          <w:b/>
          <w:bCs/>
          <w:sz w:val="36"/>
          <w:szCs w:val="36"/>
          <w14:ligatures w14:val="none"/>
        </w:rPr>
        <w:t>students</w:t>
      </w:r>
    </w:p>
    <w:p w14:paraId="213C120E" w14:textId="2EB80D1E" w:rsidR="000F75F4" w:rsidRDefault="000F75F4" w:rsidP="1E92CDF4">
      <w:pPr>
        <w:widowControl w:val="0"/>
        <w:spacing w:after="0"/>
        <w:jc w:val="center"/>
        <w:rPr>
          <w:rFonts w:eastAsia="Calibri"/>
          <w:sz w:val="24"/>
          <w:szCs w:val="24"/>
        </w:rPr>
      </w:pPr>
      <w:r>
        <w:rPr>
          <w:rFonts w:ascii="Lexia-Bold" w:hAnsi="Lexia-Bold"/>
          <w:b/>
          <w:bCs/>
          <w:sz w:val="36"/>
          <w:szCs w:val="36"/>
          <w14:ligatures w14:val="none"/>
        </w:rPr>
        <w:t> </w:t>
      </w:r>
      <w:r w:rsidR="34D24D8F" w:rsidRPr="1E92CDF4">
        <w:rPr>
          <w:rFonts w:asciiTheme="minorHAnsi" w:eastAsiaTheme="minorEastAsia" w:hAnsiTheme="minorHAnsi" w:cstheme="minorBidi"/>
          <w:sz w:val="24"/>
          <w:szCs w:val="24"/>
        </w:rPr>
        <w:t>Mo</w:t>
      </w:r>
      <w:r w:rsidR="34D24D8F" w:rsidRPr="1E92CDF4">
        <w:rPr>
          <w:rFonts w:eastAsia="Calibri"/>
          <w:sz w:val="24"/>
          <w:szCs w:val="24"/>
        </w:rPr>
        <w:t xml:space="preserve">rgan Blazer*, Morgan Tie, Snr Tie (S6 only), Dark plain jersey </w:t>
      </w:r>
      <w:r w:rsidR="4510AE23" w:rsidRPr="1E92CDF4">
        <w:rPr>
          <w:rFonts w:eastAsia="Calibri"/>
          <w:sz w:val="24"/>
          <w:szCs w:val="24"/>
        </w:rPr>
        <w:t>(v</w:t>
      </w:r>
      <w:r w:rsidR="34D24D8F" w:rsidRPr="1E92CDF4">
        <w:rPr>
          <w:rFonts w:eastAsia="Calibri"/>
          <w:sz w:val="24"/>
          <w:szCs w:val="24"/>
        </w:rPr>
        <w:t xml:space="preserve"> or crew neck) or sweatshirt</w:t>
      </w:r>
      <w:r w:rsidR="6B9BFF8D" w:rsidRPr="1E92CDF4">
        <w:rPr>
          <w:rFonts w:eastAsia="Calibri"/>
          <w:sz w:val="24"/>
          <w:szCs w:val="24"/>
        </w:rPr>
        <w:t xml:space="preserve"> (not branded)</w:t>
      </w:r>
      <w:r w:rsidR="34D24D8F" w:rsidRPr="1E92CDF4">
        <w:rPr>
          <w:rFonts w:eastAsia="Calibri"/>
          <w:sz w:val="24"/>
          <w:szCs w:val="24"/>
        </w:rPr>
        <w:t xml:space="preserve">, White shirt, Dark trousers or skirt, </w:t>
      </w:r>
      <w:proofErr w:type="gramStart"/>
      <w:r w:rsidR="34D24D8F" w:rsidRPr="1E92CDF4">
        <w:rPr>
          <w:rFonts w:eastAsia="Calibri"/>
          <w:sz w:val="24"/>
          <w:szCs w:val="24"/>
        </w:rPr>
        <w:t>Navy</w:t>
      </w:r>
      <w:proofErr w:type="gramEnd"/>
      <w:r w:rsidR="34D24D8F" w:rsidRPr="1E92CDF4">
        <w:rPr>
          <w:rFonts w:eastAsia="Calibri"/>
          <w:sz w:val="24"/>
          <w:szCs w:val="24"/>
        </w:rPr>
        <w:t xml:space="preserve"> or white socks, or black, navy or natural tights, Black or dark plain </w:t>
      </w:r>
      <w:r w:rsidR="1BD88744" w:rsidRPr="1E92CDF4">
        <w:rPr>
          <w:rFonts w:eastAsia="Calibri"/>
          <w:sz w:val="24"/>
          <w:szCs w:val="24"/>
        </w:rPr>
        <w:t>footwear</w:t>
      </w:r>
      <w:r w:rsidR="34D24D8F" w:rsidRPr="1E92CDF4">
        <w:rPr>
          <w:rFonts w:eastAsia="Calibri"/>
          <w:sz w:val="24"/>
          <w:szCs w:val="24"/>
        </w:rPr>
        <w:t>.</w:t>
      </w:r>
    </w:p>
    <w:p w14:paraId="71000945" w14:textId="3420FE54" w:rsidR="000F75F4" w:rsidRDefault="000F75F4" w:rsidP="1E92CDF4">
      <w:pPr>
        <w:widowControl w:val="0"/>
        <w:spacing w:after="0"/>
        <w:jc w:val="center"/>
        <w:rPr>
          <w:rFonts w:eastAsia="Calibri"/>
          <w:sz w:val="24"/>
          <w:szCs w:val="24"/>
        </w:rPr>
      </w:pPr>
    </w:p>
    <w:p w14:paraId="4CF38AE6" w14:textId="24EFA4C0" w:rsidR="000F75F4" w:rsidRDefault="34D24D8F" w:rsidP="1E92CDF4">
      <w:pPr>
        <w:widowControl w:val="0"/>
        <w:spacing w:after="0"/>
        <w:jc w:val="center"/>
        <w:rPr>
          <w:rFonts w:eastAsia="Calibri"/>
          <w:b/>
          <w:bCs/>
          <w:sz w:val="24"/>
          <w:szCs w:val="24"/>
        </w:rPr>
      </w:pPr>
      <w:r w:rsidRPr="1E92CDF4">
        <w:rPr>
          <w:rFonts w:eastAsia="Calibri"/>
          <w:sz w:val="24"/>
          <w:szCs w:val="24"/>
        </w:rPr>
        <w:t xml:space="preserve">*The </w:t>
      </w:r>
      <w:proofErr w:type="gramStart"/>
      <w:r w:rsidRPr="1E92CDF4">
        <w:rPr>
          <w:rFonts w:eastAsia="Calibri"/>
          <w:sz w:val="24"/>
          <w:szCs w:val="24"/>
        </w:rPr>
        <w:t>School</w:t>
      </w:r>
      <w:proofErr w:type="gramEnd"/>
      <w:r w:rsidRPr="1E92CDF4">
        <w:rPr>
          <w:rFonts w:eastAsia="Calibri"/>
          <w:sz w:val="24"/>
          <w:szCs w:val="24"/>
        </w:rPr>
        <w:t xml:space="preserve"> Blazer is worn by S4-S6 pupils including Prefects.  While the School Blazer is not included in the minimum standard of uniform below which pupils should not fall, its use is encouraged</w:t>
      </w:r>
      <w:r w:rsidRPr="1E92CDF4">
        <w:rPr>
          <w:rFonts w:eastAsia="Calibri"/>
          <w:b/>
          <w:bCs/>
          <w:sz w:val="24"/>
          <w:szCs w:val="24"/>
        </w:rPr>
        <w:t>.</w:t>
      </w:r>
    </w:p>
    <w:p w14:paraId="0A7E5F5D" w14:textId="3AD337D2" w:rsidR="000F75F4" w:rsidRDefault="000F75F4" w:rsidP="1E92CDF4">
      <w:pPr>
        <w:widowControl w:val="0"/>
        <w:spacing w:after="0"/>
        <w:jc w:val="center"/>
        <w:rPr>
          <w:rFonts w:eastAsia="Calibri"/>
          <w:b/>
          <w:bCs/>
          <w:sz w:val="24"/>
          <w:szCs w:val="24"/>
        </w:rPr>
      </w:pPr>
    </w:p>
    <w:p w14:paraId="216EA6E4" w14:textId="689492E9" w:rsidR="000F75F4" w:rsidRDefault="000F75F4" w:rsidP="1E92CDF4">
      <w:pPr>
        <w:widowControl w:val="0"/>
        <w:spacing w:after="0"/>
        <w:jc w:val="center"/>
        <w:rPr>
          <w:rFonts w:ascii="Lexia-Bold" w:hAnsi="Lexia-Bold"/>
          <w:b/>
          <w:bCs/>
          <w:sz w:val="36"/>
          <w:szCs w:val="36"/>
        </w:rPr>
      </w:pPr>
    </w:p>
    <w:p w14:paraId="645CF37B" w14:textId="4A3C8C69" w:rsidR="000F75F4" w:rsidRDefault="000F75F4" w:rsidP="1E92CDF4">
      <w:pPr>
        <w:widowControl w:val="0"/>
        <w:spacing w:after="0"/>
        <w:jc w:val="center"/>
        <w:rPr>
          <w:rFonts w:ascii="Lexia-Bold" w:hAnsi="Lexia-Bold"/>
          <w:b/>
          <w:bCs/>
          <w:sz w:val="36"/>
          <w:szCs w:val="36"/>
        </w:rPr>
      </w:pPr>
    </w:p>
    <w:p w14:paraId="2E35CACA" w14:textId="09E6A414" w:rsidR="000F75F4" w:rsidRDefault="000F75F4" w:rsidP="1E92CDF4">
      <w:pPr>
        <w:widowControl w:val="0"/>
        <w:spacing w:after="0"/>
        <w:jc w:val="center"/>
        <w:rPr>
          <w:rFonts w:ascii="Lexia-Bold" w:hAnsi="Lexia-Bold"/>
          <w:b/>
          <w:bCs/>
          <w:sz w:val="36"/>
          <w:szCs w:val="36"/>
        </w:rPr>
      </w:pPr>
    </w:p>
    <w:p w14:paraId="1C0524C9" w14:textId="1B8E1652" w:rsidR="000F75F4" w:rsidRDefault="000F75F4" w:rsidP="1E92CDF4">
      <w:pPr>
        <w:widowControl w:val="0"/>
        <w:spacing w:after="0"/>
        <w:jc w:val="center"/>
        <w:rPr>
          <w:rFonts w:ascii="Lexia-Bold" w:hAnsi="Lexia-Bold"/>
          <w:b/>
          <w:bCs/>
          <w:sz w:val="36"/>
          <w:szCs w:val="36"/>
        </w:rPr>
      </w:pPr>
    </w:p>
    <w:p w14:paraId="0ECC0331" w14:textId="70489C3C" w:rsidR="1E92CDF4" w:rsidRDefault="1E92CDF4" w:rsidP="1E92CDF4">
      <w:pPr>
        <w:widowControl w:val="0"/>
        <w:spacing w:after="0"/>
        <w:jc w:val="center"/>
        <w:rPr>
          <w:rFonts w:ascii="Lexia-Bold" w:hAnsi="Lexia-Bold"/>
          <w:b/>
          <w:bCs/>
          <w:sz w:val="36"/>
          <w:szCs w:val="36"/>
        </w:rPr>
      </w:pPr>
    </w:p>
    <w:p w14:paraId="12A69B53" w14:textId="73CFCB9D" w:rsidR="000F75F4" w:rsidRDefault="000F75F4" w:rsidP="5FC22EA1">
      <w:pPr>
        <w:widowControl w:val="0"/>
        <w:spacing w:after="0"/>
        <w:jc w:val="center"/>
        <w:rPr>
          <w:rFonts w:ascii="Lexia-Bold" w:hAnsi="Lexia-Bold"/>
          <w:b/>
          <w:bCs/>
          <w:sz w:val="28"/>
          <w:szCs w:val="28"/>
          <w14:ligatures w14:val="none"/>
        </w:rPr>
      </w:pPr>
      <w:r w:rsidRPr="5FC22EA1">
        <w:rPr>
          <w:rFonts w:ascii="Lexia-Bold" w:hAnsi="Lexia-Bold"/>
          <w:b/>
          <w:bCs/>
          <w:sz w:val="28"/>
          <w:szCs w:val="28"/>
          <w14:ligatures w14:val="none"/>
        </w:rPr>
        <w:t> PE Clothing</w:t>
      </w:r>
    </w:p>
    <w:p w14:paraId="1CA169DD" w14:textId="77777777" w:rsidR="000F75F4" w:rsidRDefault="000F75F4" w:rsidP="000F75F4">
      <w:pPr>
        <w:widowControl w:val="0"/>
        <w:spacing w:after="0" w:line="120" w:lineRule="auto"/>
        <w:jc w:val="center"/>
        <w:rPr>
          <w:rFonts w:ascii="Lexia-Bold" w:hAnsi="Lexia-Bold"/>
          <w:b/>
          <w:bCs/>
          <w14:ligatures w14:val="none"/>
        </w:rPr>
      </w:pPr>
      <w:r>
        <w:rPr>
          <w:rFonts w:ascii="Lexia-Bold" w:hAnsi="Lexia-Bold"/>
          <w:b/>
          <w:bCs/>
          <w14:ligatures w14:val="none"/>
        </w:rPr>
        <w:t> </w:t>
      </w:r>
    </w:p>
    <w:p w14:paraId="77670B4A" w14:textId="55336AC2" w:rsidR="000F75F4" w:rsidRDefault="000F75F4" w:rsidP="000F75F4">
      <w:pPr>
        <w:widowControl w:val="0"/>
        <w:spacing w:after="0"/>
        <w:ind w:left="5" w:right="49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school offers an extensive range of physical activities and appropriate clothing and footwear is essential to ensure the safety and personal hygiene of all concerned.</w:t>
      </w:r>
    </w:p>
    <w:p w14:paraId="309376DC" w14:textId="77777777" w:rsidR="000F75F4" w:rsidRDefault="000F75F4" w:rsidP="000F75F4">
      <w:pPr>
        <w:widowControl w:val="0"/>
        <w:spacing w:after="0"/>
        <w:ind w:left="5" w:right="49"/>
        <w:rPr>
          <w:sz w:val="24"/>
          <w:szCs w:val="24"/>
          <w14:ligatures w14:val="none"/>
        </w:rPr>
      </w:pPr>
    </w:p>
    <w:p w14:paraId="47290514" w14:textId="77777777" w:rsidR="000F75F4" w:rsidRDefault="000F75F4" w:rsidP="5FC22EA1">
      <w:pPr>
        <w:widowControl w:val="0"/>
        <w:spacing w:after="0"/>
        <w:jc w:val="center"/>
        <w:rPr>
          <w:rFonts w:ascii="Lexia-Bold" w:hAnsi="Lexia-Bold"/>
          <w:b/>
          <w:bCs/>
          <w:sz w:val="28"/>
          <w:szCs w:val="28"/>
          <w14:ligatures w14:val="none"/>
        </w:rPr>
      </w:pPr>
      <w:r w:rsidRPr="5FC22EA1">
        <w:rPr>
          <w:rFonts w:ascii="Lexia-Bold" w:hAnsi="Lexia-Bold"/>
          <w:b/>
          <w:bCs/>
          <w:sz w:val="28"/>
          <w:szCs w:val="28"/>
          <w14:ligatures w14:val="none"/>
        </w:rPr>
        <w:t>Indoor Work</w:t>
      </w:r>
    </w:p>
    <w:p w14:paraId="0BB49906" w14:textId="77777777" w:rsidR="000F75F4" w:rsidRDefault="000F75F4" w:rsidP="000F75F4">
      <w:pPr>
        <w:widowControl w:val="0"/>
        <w:spacing w:after="0"/>
        <w:ind w:left="567" w:hanging="567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sz w:val="24"/>
          <w:szCs w:val="24"/>
          <w14:ligatures w14:val="none"/>
        </w:rPr>
        <w:t>non marking indoor training shoes or gym shoes</w:t>
      </w:r>
    </w:p>
    <w:p w14:paraId="2A5F3CF8" w14:textId="77777777" w:rsidR="000F75F4" w:rsidRDefault="000F75F4" w:rsidP="000F75F4">
      <w:pPr>
        <w:widowControl w:val="0"/>
        <w:spacing w:after="0"/>
        <w:ind w:left="567" w:hanging="567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sz w:val="24"/>
          <w:szCs w:val="24"/>
          <w14:ligatures w14:val="none"/>
        </w:rPr>
        <w:t>change of socks</w:t>
      </w:r>
    </w:p>
    <w:p w14:paraId="22B2BC01" w14:textId="77777777" w:rsidR="000F75F4" w:rsidRDefault="000F75F4" w:rsidP="000F75F4">
      <w:pPr>
        <w:widowControl w:val="0"/>
        <w:spacing w:after="0"/>
        <w:ind w:left="567" w:hanging="567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sz w:val="24"/>
          <w:szCs w:val="24"/>
          <w14:ligatures w14:val="none"/>
        </w:rPr>
        <w:t>dark shorts (black)</w:t>
      </w:r>
    </w:p>
    <w:p w14:paraId="3DE337E6" w14:textId="77777777" w:rsidR="000F75F4" w:rsidRDefault="000F75F4" w:rsidP="000F75F4">
      <w:pPr>
        <w:widowControl w:val="0"/>
        <w:spacing w:after="0"/>
        <w:ind w:left="567" w:hanging="567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sz w:val="24"/>
          <w:szCs w:val="24"/>
          <w14:ligatures w14:val="none"/>
        </w:rPr>
        <w:t>PE department t-shirt or black t-shirt</w:t>
      </w:r>
    </w:p>
    <w:p w14:paraId="50E43B9C" w14:textId="77777777" w:rsidR="000F75F4" w:rsidRDefault="000F75F4" w:rsidP="000F75F4">
      <w:pPr>
        <w:widowControl w:val="0"/>
        <w:spacing w:after="0"/>
        <w:ind w:left="567" w:hanging="567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sz w:val="24"/>
          <w:szCs w:val="24"/>
          <w14:ligatures w14:val="none"/>
        </w:rPr>
        <w:t xml:space="preserve">Pupils have the opportunity to purchase a Morgan Academy PE top.  </w:t>
      </w:r>
    </w:p>
    <w:p w14:paraId="50D21F02" w14:textId="77777777" w:rsidR="000F75F4" w:rsidRDefault="000F75F4" w:rsidP="000F75F4">
      <w:pPr>
        <w:widowControl w:val="0"/>
        <w:spacing w:after="0"/>
        <w:ind w:left="1338" w:firstLine="102"/>
        <w:rPr>
          <w:sz w:val="24"/>
          <w:szCs w:val="24"/>
          <w14:ligatures w14:val="none"/>
        </w:rPr>
      </w:pPr>
    </w:p>
    <w:p w14:paraId="603971AA" w14:textId="77777777" w:rsidR="000F75F4" w:rsidRDefault="000F75F4" w:rsidP="5FC22EA1">
      <w:pPr>
        <w:widowControl w:val="0"/>
        <w:spacing w:after="0"/>
        <w:jc w:val="center"/>
        <w:rPr>
          <w:rFonts w:ascii="Lexia-Bold" w:hAnsi="Lexia-Bold"/>
          <w:b/>
          <w:bCs/>
          <w:sz w:val="16"/>
          <w:szCs w:val="16"/>
          <w14:ligatures w14:val="none"/>
        </w:rPr>
      </w:pPr>
      <w:r w:rsidRPr="5FC22EA1">
        <w:rPr>
          <w:rFonts w:ascii="Lexia-Bold" w:hAnsi="Lexia-Bold"/>
          <w:b/>
          <w:bCs/>
          <w:sz w:val="28"/>
          <w:szCs w:val="28"/>
          <w14:ligatures w14:val="none"/>
        </w:rPr>
        <w:t>Outdoor Work</w:t>
      </w:r>
    </w:p>
    <w:p w14:paraId="6FD6DD7F" w14:textId="77777777" w:rsidR="000F75F4" w:rsidRDefault="000F75F4" w:rsidP="5FC22EA1">
      <w:pPr>
        <w:widowControl w:val="0"/>
        <w:tabs>
          <w:tab w:val="center" w:pos="63"/>
          <w:tab w:val="left" w:pos="5763"/>
        </w:tabs>
        <w:spacing w:after="0"/>
        <w:ind w:left="567" w:hanging="567"/>
        <w:jc w:val="both"/>
        <w:rPr>
          <w:sz w:val="24"/>
          <w:szCs w:val="24"/>
          <w14:ligatures w14:val="none"/>
        </w:rPr>
      </w:pPr>
      <w:r>
        <w:rPr>
          <w:rFonts w:ascii="Symbol" w:hAnsi="Symbol"/>
          <w:sz w:val="24"/>
          <w:szCs w:val="24"/>
          <w:lang w:val="x-none"/>
        </w:rPr>
        <w:t>·</w:t>
      </w:r>
      <w:r>
        <w:t> </w:t>
      </w:r>
      <w:r w:rsidRPr="5FC22EA1">
        <w:rPr>
          <w:sz w:val="24"/>
          <w:szCs w:val="24"/>
          <w14:ligatures w14:val="none"/>
        </w:rPr>
        <w:t>Training shoes or boots suitable for work on grass or synthetic surfaces</w:t>
      </w:r>
    </w:p>
    <w:p w14:paraId="20FC4F78" w14:textId="77777777" w:rsidR="000F75F4" w:rsidRDefault="000F75F4" w:rsidP="5FC22EA1">
      <w:pPr>
        <w:widowControl w:val="0"/>
        <w:spacing w:after="0"/>
        <w:ind w:left="567" w:hanging="567"/>
        <w:jc w:val="both"/>
        <w:rPr>
          <w:sz w:val="24"/>
          <w:szCs w:val="24"/>
          <w14:ligatures w14:val="none"/>
        </w:rPr>
      </w:pPr>
      <w:r>
        <w:rPr>
          <w:rFonts w:ascii="Symbol" w:hAnsi="Symbol"/>
          <w:sz w:val="24"/>
          <w:szCs w:val="24"/>
          <w:lang w:val="x-none"/>
        </w:rPr>
        <w:t>·</w:t>
      </w:r>
      <w:r>
        <w:t> </w:t>
      </w:r>
      <w:r w:rsidRPr="5FC22EA1">
        <w:rPr>
          <w:sz w:val="24"/>
          <w:szCs w:val="24"/>
          <w14:ligatures w14:val="none"/>
        </w:rPr>
        <w:t>Tracksuit</w:t>
      </w:r>
    </w:p>
    <w:p w14:paraId="0A816BAA" w14:textId="77777777" w:rsidR="000F75F4" w:rsidRDefault="000F75F4" w:rsidP="000F75F4">
      <w:pPr>
        <w:spacing w:after="0" w:line="247" w:lineRule="auto"/>
        <w:ind w:left="5" w:right="49" w:hanging="5"/>
        <w:rPr>
          <w:b/>
          <w:bCs/>
          <w14:ligatures w14:val="none"/>
        </w:rPr>
      </w:pPr>
      <w:r>
        <w:rPr>
          <w:b/>
          <w:bCs/>
          <w14:ligatures w14:val="none"/>
        </w:rPr>
        <w:t>NB:  All items of clothing should be clearly identified with the young person’s name.</w:t>
      </w:r>
    </w:p>
    <w:p w14:paraId="220C0DA9" w14:textId="77777777" w:rsidR="000F75F4" w:rsidRDefault="000F75F4" w:rsidP="000F75F4">
      <w:pPr>
        <w:widowControl w:val="0"/>
        <w:spacing w:after="0"/>
        <w:jc w:val="center"/>
        <w:rPr>
          <w:rFonts w:ascii="Lexia-Bold" w:hAnsi="Lexia-Bold"/>
          <w:b/>
          <w:bCs/>
          <w14:ligatures w14:val="none"/>
        </w:rPr>
      </w:pPr>
      <w:r>
        <w:rPr>
          <w:rFonts w:ascii="Lexia-Bold" w:hAnsi="Lexia-Bold"/>
          <w:b/>
          <w:bCs/>
          <w14:ligatures w14:val="none"/>
        </w:rPr>
        <w:t> </w:t>
      </w:r>
    </w:p>
    <w:p w14:paraId="4374C903" w14:textId="77777777" w:rsidR="000F75F4" w:rsidRDefault="000F75F4" w:rsidP="000F75F4">
      <w:pPr>
        <w:widowControl w:val="0"/>
        <w:spacing w:after="0"/>
        <w:jc w:val="center"/>
        <w:rPr>
          <w:rFonts w:ascii="Lexia-Bold" w:hAnsi="Lexia-Bold"/>
          <w:b/>
          <w:bCs/>
          <w14:ligatures w14:val="none"/>
        </w:rPr>
      </w:pPr>
      <w:r>
        <w:rPr>
          <w:rFonts w:ascii="Lexia-Bold" w:hAnsi="Lexia-Bold"/>
          <w:b/>
          <w:bCs/>
          <w14:ligatures w14:val="none"/>
        </w:rPr>
        <w:t> </w:t>
      </w:r>
    </w:p>
    <w:p w14:paraId="27E12FA5" w14:textId="625ED251" w:rsidR="000F75F4" w:rsidRPr="000F75F4" w:rsidRDefault="000F75F4" w:rsidP="000F75F4">
      <w:pPr>
        <w:widowControl w:val="0"/>
        <w:spacing w:after="0" w:line="60" w:lineRule="auto"/>
        <w:jc w:val="center"/>
        <w:rPr>
          <w:rFonts w:ascii="Lexia-Bold" w:hAnsi="Lexia-Bold"/>
          <w:b/>
          <w:bCs/>
          <w14:ligatures w14:val="none"/>
        </w:rPr>
      </w:pPr>
      <w:r>
        <w:rPr>
          <w:rFonts w:ascii="Lexia-Bold" w:hAnsi="Lexia-Bold"/>
          <w:b/>
          <w:bCs/>
          <w14:ligatures w14:val="none"/>
        </w:rPr>
        <w:t> </w:t>
      </w:r>
    </w:p>
    <w:sectPr w:rsidR="000F75F4" w:rsidRPr="000F7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ia-Bold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F4"/>
    <w:rsid w:val="000F75F4"/>
    <w:rsid w:val="00290941"/>
    <w:rsid w:val="156B8E26"/>
    <w:rsid w:val="1B24D6F9"/>
    <w:rsid w:val="1BD88744"/>
    <w:rsid w:val="1CC48A65"/>
    <w:rsid w:val="1E92CDF4"/>
    <w:rsid w:val="297C4DB5"/>
    <w:rsid w:val="3058CA15"/>
    <w:rsid w:val="34D24D8F"/>
    <w:rsid w:val="408D7311"/>
    <w:rsid w:val="4510AE23"/>
    <w:rsid w:val="46339144"/>
    <w:rsid w:val="5FC22EA1"/>
    <w:rsid w:val="607BA5AF"/>
    <w:rsid w:val="60C35423"/>
    <w:rsid w:val="64A9083A"/>
    <w:rsid w:val="67B41829"/>
    <w:rsid w:val="694FE88A"/>
    <w:rsid w:val="69CA06C2"/>
    <w:rsid w:val="6B9BFF8D"/>
    <w:rsid w:val="7DCBF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5A45"/>
  <w15:chartTrackingRefBased/>
  <w15:docId w15:val="{2550ED8E-0381-41CA-AAA3-47392015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F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709D860047F42889ED2E575C029F6" ma:contentTypeVersion="3" ma:contentTypeDescription="Create a new document." ma:contentTypeScope="" ma:versionID="daa5f59a0d0f3ca23aabd8958b7ddf90">
  <xsd:schema xmlns:xsd="http://www.w3.org/2001/XMLSchema" xmlns:xs="http://www.w3.org/2001/XMLSchema" xmlns:p="http://schemas.microsoft.com/office/2006/metadata/properties" xmlns:ns2="d8983c93-dac3-4ee9-afef-ae64b221f0a3" targetNamespace="http://schemas.microsoft.com/office/2006/metadata/properties" ma:root="true" ma:fieldsID="c89334066eb5350a64030ff9943c7b65" ns2:_="">
    <xsd:import namespace="d8983c93-dac3-4ee9-afef-ae64b221f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3c93-dac3-4ee9-afef-ae64b221f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4CEC4F-F61E-4E35-9824-4E8BD2BA9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3c93-dac3-4ee9-afef-ae64b221f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4974A-5617-4C12-89FE-3B675A889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2BEE0E-B398-4D68-B97D-1BE8E2B0A9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Lothian</dc:creator>
  <cp:keywords/>
  <dc:description/>
  <cp:lastModifiedBy>Johnny Lothian</cp:lastModifiedBy>
  <cp:revision>2</cp:revision>
  <dcterms:created xsi:type="dcterms:W3CDTF">2023-03-15T10:17:00Z</dcterms:created>
  <dcterms:modified xsi:type="dcterms:W3CDTF">2023-03-15T10:17:00Z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0x010100457709D860047F42889ED2E575C029F6</vt:lpwstr>
  </property>
</Properties>
</file>